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2DB3" w14:textId="77777777" w:rsidR="00965D1F" w:rsidRDefault="00A0645E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</w:rPr>
      </w:pPr>
      <w:r>
        <w:rPr>
          <w:sz w:val="30"/>
          <w:szCs w:val="30"/>
          <w:lang w:bidi="ru-RU"/>
        </w:rPr>
        <w:t>ПОЛОЖЕНИЕ</w:t>
      </w:r>
    </w:p>
    <w:p w14:paraId="44325F3A" w14:textId="77777777" w:rsidR="00430CDB" w:rsidRDefault="00A0645E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о порядке проведения </w:t>
      </w:r>
      <w:r w:rsidR="00463D84">
        <w:rPr>
          <w:sz w:val="30"/>
          <w:szCs w:val="30"/>
          <w:lang w:bidi="ru-RU"/>
        </w:rPr>
        <w:t>районного</w:t>
      </w:r>
      <w:r>
        <w:rPr>
          <w:sz w:val="30"/>
          <w:szCs w:val="30"/>
          <w:lang w:bidi="ru-RU"/>
        </w:rPr>
        <w:t xml:space="preserve"> этапа </w:t>
      </w:r>
    </w:p>
    <w:p w14:paraId="7261D742" w14:textId="5B7C1F24" w:rsidR="00965D1F" w:rsidRDefault="00A0645E">
      <w:pPr>
        <w:pStyle w:val="2"/>
        <w:shd w:val="clear" w:color="auto" w:fill="auto"/>
        <w:spacing w:after="0" w:line="240" w:lineRule="auto"/>
        <w:ind w:left="20"/>
        <w:rPr>
          <w:b/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республиканского </w:t>
      </w:r>
      <w:r w:rsidR="00E81EA6">
        <w:rPr>
          <w:sz w:val="30"/>
          <w:szCs w:val="30"/>
          <w:lang w:bidi="ru-RU"/>
        </w:rPr>
        <w:t xml:space="preserve">конкурса </w:t>
      </w:r>
      <w:r w:rsidR="00E81EA6" w:rsidRPr="00430CDB">
        <w:rPr>
          <w:b/>
          <w:sz w:val="30"/>
          <w:szCs w:val="30"/>
          <w:lang w:bidi="ru-RU"/>
        </w:rPr>
        <w:t>«</w:t>
      </w:r>
      <w:proofErr w:type="spellStart"/>
      <w:r w:rsidR="00E81EA6" w:rsidRPr="00430CDB">
        <w:rPr>
          <w:b/>
          <w:sz w:val="30"/>
          <w:szCs w:val="30"/>
          <w:lang w:bidi="ru-RU"/>
        </w:rPr>
        <w:t>ТехноЕ</w:t>
      </w:r>
      <w:r w:rsidRPr="00430CDB">
        <w:rPr>
          <w:b/>
          <w:sz w:val="30"/>
          <w:szCs w:val="30"/>
          <w:lang w:bidi="ru-RU"/>
        </w:rPr>
        <w:t>лка</w:t>
      </w:r>
      <w:proofErr w:type="spellEnd"/>
      <w:r w:rsidRPr="00430CDB">
        <w:rPr>
          <w:b/>
          <w:sz w:val="30"/>
          <w:szCs w:val="30"/>
          <w:lang w:bidi="ru-RU"/>
        </w:rPr>
        <w:t>»</w:t>
      </w:r>
    </w:p>
    <w:p w14:paraId="43C39792" w14:textId="77777777" w:rsidR="00430CDB" w:rsidRPr="00430CDB" w:rsidRDefault="00430CDB">
      <w:pPr>
        <w:pStyle w:val="2"/>
        <w:shd w:val="clear" w:color="auto" w:fill="auto"/>
        <w:spacing w:after="0" w:line="240" w:lineRule="auto"/>
        <w:ind w:left="20"/>
        <w:rPr>
          <w:sz w:val="20"/>
          <w:szCs w:val="30"/>
        </w:rPr>
      </w:pPr>
    </w:p>
    <w:p w14:paraId="2E8BF7C3" w14:textId="739C38CA" w:rsidR="00965D1F" w:rsidRDefault="00463D8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bidi="ru-RU"/>
        </w:rPr>
        <w:t>Районный</w:t>
      </w:r>
      <w:r w:rsidR="00A0645E">
        <w:rPr>
          <w:sz w:val="30"/>
          <w:szCs w:val="30"/>
          <w:lang w:bidi="ru-RU"/>
        </w:rPr>
        <w:t xml:space="preserve"> этап республиканского конкурса «</w:t>
      </w:r>
      <w:proofErr w:type="spellStart"/>
      <w:r w:rsidR="00A0645E">
        <w:rPr>
          <w:sz w:val="30"/>
          <w:szCs w:val="30"/>
          <w:lang w:bidi="ru-RU"/>
        </w:rPr>
        <w:t>ТехноЕлка</w:t>
      </w:r>
      <w:proofErr w:type="spellEnd"/>
      <w:r w:rsidR="00A0645E">
        <w:rPr>
          <w:sz w:val="30"/>
          <w:szCs w:val="30"/>
          <w:lang w:bidi="ru-RU"/>
        </w:rPr>
        <w:t>» (далее - конкурс) 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формированию</w:t>
      </w:r>
      <w:r w:rsidR="00A0645E" w:rsidRPr="00E81EA6">
        <w:rPr>
          <w:sz w:val="30"/>
          <w:szCs w:val="30"/>
          <w:lang w:bidi="ru-RU"/>
        </w:rPr>
        <w:t xml:space="preserve"> гражданственности и патриотизма у учащихся через участие в мероприятиях технической направленности, </w:t>
      </w:r>
      <w:r w:rsidR="00A0645E">
        <w:rPr>
          <w:sz w:val="30"/>
          <w:szCs w:val="30"/>
          <w:lang w:bidi="ru-RU"/>
        </w:rPr>
        <w:t>активизации деятельности объединений по интересам технического профиля.</w:t>
      </w:r>
      <w:proofErr w:type="gramEnd"/>
    </w:p>
    <w:p w14:paraId="4AACC630" w14:textId="0D153A33" w:rsidR="00965D1F" w:rsidRDefault="00A0645E">
      <w:pPr>
        <w:pStyle w:val="Style1"/>
        <w:widowControl/>
        <w:spacing w:line="240" w:lineRule="auto"/>
        <w:ind w:firstLine="833"/>
        <w:jc w:val="both"/>
        <w:rPr>
          <w:b/>
          <w:sz w:val="30"/>
          <w:szCs w:val="30"/>
        </w:rPr>
      </w:pPr>
      <w:r>
        <w:rPr>
          <w:sz w:val="30"/>
          <w:szCs w:val="30"/>
          <w:lang w:bidi="ru-RU"/>
        </w:rPr>
        <w:t xml:space="preserve">2. </w:t>
      </w:r>
      <w:r w:rsidR="006F19FB">
        <w:rPr>
          <w:sz w:val="30"/>
          <w:szCs w:val="30"/>
          <w:lang w:bidi="ru-RU"/>
        </w:rPr>
        <w:t>Районный этап к</w:t>
      </w:r>
      <w:r>
        <w:rPr>
          <w:sz w:val="30"/>
          <w:szCs w:val="30"/>
          <w:lang w:bidi="ru-RU"/>
        </w:rPr>
        <w:t>онкурс</w:t>
      </w:r>
      <w:r w:rsidR="006F19FB">
        <w:rPr>
          <w:sz w:val="30"/>
          <w:szCs w:val="30"/>
          <w:lang w:bidi="ru-RU"/>
        </w:rPr>
        <w:t>а</w:t>
      </w:r>
      <w:r>
        <w:rPr>
          <w:sz w:val="30"/>
          <w:szCs w:val="30"/>
          <w:lang w:bidi="ru-RU"/>
        </w:rPr>
        <w:t>-выставк</w:t>
      </w:r>
      <w:r w:rsidR="006F19FB">
        <w:rPr>
          <w:sz w:val="30"/>
          <w:szCs w:val="30"/>
          <w:lang w:bidi="ru-RU"/>
        </w:rPr>
        <w:t>и</w:t>
      </w:r>
      <w:r>
        <w:rPr>
          <w:sz w:val="30"/>
          <w:szCs w:val="30"/>
          <w:lang w:bidi="ru-RU"/>
        </w:rPr>
        <w:t xml:space="preserve"> проводится </w:t>
      </w:r>
      <w:r>
        <w:rPr>
          <w:b/>
          <w:sz w:val="30"/>
          <w:szCs w:val="30"/>
          <w:lang w:bidi="ru-RU"/>
        </w:rPr>
        <w:t xml:space="preserve">с </w:t>
      </w:r>
      <w:r w:rsidR="00B91227">
        <w:rPr>
          <w:b/>
          <w:sz w:val="30"/>
          <w:szCs w:val="30"/>
          <w:lang w:bidi="ru-RU"/>
        </w:rPr>
        <w:t>10</w:t>
      </w:r>
      <w:r>
        <w:rPr>
          <w:b/>
          <w:sz w:val="30"/>
          <w:szCs w:val="30"/>
          <w:lang w:bidi="ru-RU"/>
        </w:rPr>
        <w:t xml:space="preserve"> по </w:t>
      </w:r>
      <w:r w:rsidR="00B91227">
        <w:rPr>
          <w:b/>
          <w:sz w:val="30"/>
          <w:szCs w:val="30"/>
          <w:lang w:bidi="ru-RU"/>
        </w:rPr>
        <w:t>24 </w:t>
      </w:r>
      <w:r w:rsidR="006F19FB">
        <w:rPr>
          <w:b/>
          <w:sz w:val="30"/>
          <w:szCs w:val="30"/>
          <w:lang w:bidi="ru-RU"/>
        </w:rPr>
        <w:t>октября</w:t>
      </w:r>
      <w:r>
        <w:rPr>
          <w:b/>
          <w:sz w:val="30"/>
          <w:szCs w:val="30"/>
          <w:lang w:bidi="ru-RU"/>
        </w:rPr>
        <w:t xml:space="preserve"> 202</w:t>
      </w:r>
      <w:r w:rsidRPr="00E81EA6">
        <w:rPr>
          <w:b/>
          <w:sz w:val="30"/>
          <w:szCs w:val="30"/>
          <w:lang w:bidi="ru-RU"/>
        </w:rPr>
        <w:t>3</w:t>
      </w:r>
      <w:r>
        <w:rPr>
          <w:b/>
          <w:sz w:val="30"/>
          <w:szCs w:val="30"/>
          <w:lang w:bidi="ru-RU"/>
        </w:rPr>
        <w:t xml:space="preserve"> года</w:t>
      </w:r>
      <w:r>
        <w:rPr>
          <w:b/>
          <w:sz w:val="30"/>
          <w:szCs w:val="30"/>
        </w:rPr>
        <w:t xml:space="preserve"> на базе </w:t>
      </w:r>
      <w:r w:rsidR="006F19FB">
        <w:rPr>
          <w:b/>
          <w:color w:val="000000"/>
          <w:sz w:val="30"/>
          <w:szCs w:val="30"/>
          <w:shd w:val="clear" w:color="auto" w:fill="FFFFFF"/>
        </w:rPr>
        <w:t>Центра дополнительного образования детей и молодежи «ДАР»</w:t>
      </w:r>
      <w:r>
        <w:rPr>
          <w:b/>
          <w:color w:val="000000"/>
          <w:sz w:val="30"/>
          <w:szCs w:val="30"/>
          <w:shd w:val="clear" w:color="auto" w:fill="FFFFFF"/>
        </w:rPr>
        <w:t>.</w:t>
      </w:r>
    </w:p>
    <w:p w14:paraId="613BEAD0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3. Основными задачами конкурса являются:</w:t>
      </w:r>
    </w:p>
    <w:p w14:paraId="52AC236D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вовлечение детей и молодежи в инновационное научно-техническое творчество;</w:t>
      </w:r>
    </w:p>
    <w:p w14:paraId="30D7DBB9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развитие творческой активности учащихся, исследовательской и инновационной деятельности молодежи;</w:t>
      </w:r>
    </w:p>
    <w:p w14:paraId="64151ADA" w14:textId="77777777" w:rsidR="00965D1F" w:rsidRDefault="00A0645E">
      <w:pPr>
        <w:pStyle w:val="2"/>
        <w:shd w:val="clear" w:color="auto" w:fill="auto"/>
        <w:tabs>
          <w:tab w:val="right" w:pos="9793"/>
        </w:tabs>
        <w:spacing w:after="0" w:line="240" w:lineRule="auto"/>
        <w:ind w:left="20" w:firstLine="831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- создание условий для удовлетворения индивидуальных потребностей детей и молодежи в самореализации;</w:t>
      </w:r>
    </w:p>
    <w:p w14:paraId="18B40473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поиск новых творческих методов и приемов, дизайнерских идей, технических и инновационных решений в создании новогодней елки;</w:t>
      </w:r>
    </w:p>
    <w:p w14:paraId="4D1B6ECB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- расширение и углубление знаний детей и молодежи в области техники.</w:t>
      </w:r>
    </w:p>
    <w:p w14:paraId="3076325F" w14:textId="77777777" w:rsidR="00965D1F" w:rsidRDefault="00A0645E">
      <w:pPr>
        <w:ind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4. </w:t>
      </w:r>
      <w:r>
        <w:rPr>
          <w:sz w:val="30"/>
          <w:szCs w:val="30"/>
          <w:lang w:val="be-BY"/>
        </w:rPr>
        <w:t>Конкурс проводится по следующим номинациям</w:t>
      </w:r>
      <w:r>
        <w:rPr>
          <w:sz w:val="30"/>
          <w:szCs w:val="30"/>
        </w:rPr>
        <w:t>:</w:t>
      </w:r>
    </w:p>
    <w:p w14:paraId="41772B12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МультимедиаЕлка</w:t>
      </w:r>
      <w:r>
        <w:rPr>
          <w:sz w:val="30"/>
          <w:szCs w:val="30"/>
        </w:rPr>
        <w:t>»;</w:t>
      </w:r>
    </w:p>
    <w:p w14:paraId="13BC3319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«Дизайн-елка»;</w:t>
      </w:r>
    </w:p>
    <w:p w14:paraId="36010C97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Хайтек</w:t>
      </w:r>
      <w:proofErr w:type="spellEnd"/>
      <w:r>
        <w:rPr>
          <w:sz w:val="30"/>
          <w:szCs w:val="30"/>
        </w:rPr>
        <w:t>-</w:t>
      </w:r>
      <w:r>
        <w:rPr>
          <w:sz w:val="30"/>
          <w:szCs w:val="30"/>
          <w:lang w:val="be-BY"/>
        </w:rPr>
        <w:t>елка</w:t>
      </w:r>
      <w:r>
        <w:rPr>
          <w:sz w:val="30"/>
          <w:szCs w:val="30"/>
        </w:rPr>
        <w:t xml:space="preserve">»; </w:t>
      </w:r>
    </w:p>
    <w:p w14:paraId="614CD3C5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«Альтернативная </w:t>
      </w:r>
      <w:r>
        <w:rPr>
          <w:sz w:val="30"/>
          <w:szCs w:val="30"/>
          <w:lang w:val="be-BY"/>
        </w:rPr>
        <w:t>елка</w:t>
      </w:r>
      <w:r>
        <w:rPr>
          <w:sz w:val="30"/>
          <w:szCs w:val="30"/>
        </w:rPr>
        <w:t>»;</w:t>
      </w:r>
    </w:p>
    <w:p w14:paraId="5B652161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«Ретро</w:t>
      </w:r>
      <w:r w:rsidR="00E81EA6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>лка</w:t>
      </w:r>
      <w:r>
        <w:rPr>
          <w:sz w:val="30"/>
          <w:szCs w:val="30"/>
        </w:rPr>
        <w:t>»;</w:t>
      </w:r>
    </w:p>
    <w:p w14:paraId="51BE66E5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Елка-</w:t>
      </w:r>
      <w:proofErr w:type="spellStart"/>
      <w:r>
        <w:rPr>
          <w:sz w:val="30"/>
          <w:szCs w:val="30"/>
        </w:rPr>
        <w:t>трансформер</w:t>
      </w:r>
      <w:proofErr w:type="spellEnd"/>
      <w:r>
        <w:rPr>
          <w:sz w:val="30"/>
          <w:szCs w:val="30"/>
        </w:rPr>
        <w:t>»;</w:t>
      </w:r>
    </w:p>
    <w:p w14:paraId="107E452C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«Рождественская композиция»;</w:t>
      </w:r>
    </w:p>
    <w:p w14:paraId="573064A0" w14:textId="77777777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Новогодний сувенир</w:t>
      </w:r>
      <w:r>
        <w:rPr>
          <w:sz w:val="30"/>
          <w:szCs w:val="30"/>
        </w:rPr>
        <w:t>»;</w:t>
      </w:r>
    </w:p>
    <w:p w14:paraId="76913E71" w14:textId="32FDC158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«Праздничные украшения»;</w:t>
      </w:r>
    </w:p>
    <w:p w14:paraId="3D15599B" w14:textId="30FB6183" w:rsidR="00965D1F" w:rsidRDefault="00A0645E" w:rsidP="008E7BA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«Символ 20</w:t>
      </w:r>
      <w:r>
        <w:rPr>
          <w:sz w:val="30"/>
          <w:szCs w:val="30"/>
          <w:lang w:val="be-BY"/>
        </w:rPr>
        <w:t>2</w:t>
      </w:r>
      <w:r>
        <w:rPr>
          <w:sz w:val="30"/>
          <w:szCs w:val="30"/>
        </w:rPr>
        <w:t>4 года».</w:t>
      </w:r>
    </w:p>
    <w:p w14:paraId="771B6027" w14:textId="6C2FDBE8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5. Общее руководство подготовкой и проведением </w:t>
      </w:r>
      <w:r w:rsidR="006F19FB">
        <w:rPr>
          <w:sz w:val="30"/>
          <w:szCs w:val="30"/>
          <w:lang w:bidi="ru-RU"/>
        </w:rPr>
        <w:t xml:space="preserve">районного этапа </w:t>
      </w:r>
      <w:r>
        <w:rPr>
          <w:sz w:val="30"/>
          <w:szCs w:val="30"/>
          <w:lang w:bidi="ru-RU"/>
        </w:rPr>
        <w:t>конкурса осуществляется государственным учреждением образования (далее – ГУО) «</w:t>
      </w:r>
      <w:r w:rsidR="006F19FB">
        <w:rPr>
          <w:sz w:val="30"/>
          <w:szCs w:val="30"/>
          <w:lang w:bidi="ru-RU"/>
        </w:rPr>
        <w:t>Центр дополнительного образования детей и молодежи «ДАР»</w:t>
      </w:r>
      <w:r>
        <w:rPr>
          <w:sz w:val="30"/>
          <w:szCs w:val="30"/>
          <w:lang w:bidi="ru-RU"/>
        </w:rPr>
        <w:t>».</w:t>
      </w:r>
    </w:p>
    <w:p w14:paraId="40204EDD" w14:textId="77777777" w:rsidR="005E76A4" w:rsidRDefault="00A0645E" w:rsidP="005E76A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В конкурсе могут принимать участие только учащиеся учреждений дополнительного образования детей и молодежи, </w:t>
      </w:r>
      <w:r>
        <w:rPr>
          <w:sz w:val="30"/>
          <w:szCs w:val="30"/>
          <w:lang w:bidi="ru-RU"/>
        </w:rPr>
        <w:lastRenderedPageBreak/>
        <w:t>учреждений общего среднего, среднего специального образования.</w:t>
      </w:r>
    </w:p>
    <w:p w14:paraId="3E999621" w14:textId="2E4CA64B" w:rsidR="005E76A4" w:rsidRPr="005E76A4" w:rsidRDefault="00A0645E" w:rsidP="005E76A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20"/>
        <w:jc w:val="both"/>
        <w:rPr>
          <w:sz w:val="30"/>
          <w:szCs w:val="30"/>
        </w:rPr>
      </w:pPr>
      <w:r w:rsidRPr="005E76A4">
        <w:rPr>
          <w:b/>
          <w:sz w:val="30"/>
          <w:szCs w:val="30"/>
        </w:rPr>
        <w:t xml:space="preserve">Экспонаты доставляются </w:t>
      </w:r>
      <w:r w:rsidR="006F19FB" w:rsidRPr="005E76A4">
        <w:rPr>
          <w:b/>
          <w:sz w:val="30"/>
          <w:szCs w:val="30"/>
        </w:rPr>
        <w:t>по</w:t>
      </w:r>
      <w:r w:rsidRPr="005E76A4">
        <w:rPr>
          <w:b/>
          <w:sz w:val="30"/>
          <w:szCs w:val="30"/>
        </w:rPr>
        <w:t xml:space="preserve"> </w:t>
      </w:r>
      <w:r w:rsidR="006F19FB" w:rsidRPr="005E76A4">
        <w:rPr>
          <w:b/>
          <w:sz w:val="30"/>
          <w:szCs w:val="30"/>
        </w:rPr>
        <w:t>24</w:t>
      </w:r>
      <w:r w:rsidRPr="005E76A4">
        <w:rPr>
          <w:b/>
          <w:sz w:val="30"/>
          <w:szCs w:val="30"/>
        </w:rPr>
        <w:t xml:space="preserve"> </w:t>
      </w:r>
      <w:r w:rsidR="006F19FB" w:rsidRPr="005E76A4">
        <w:rPr>
          <w:b/>
          <w:sz w:val="30"/>
          <w:szCs w:val="30"/>
        </w:rPr>
        <w:t>октября</w:t>
      </w:r>
      <w:r w:rsidRPr="005E76A4">
        <w:rPr>
          <w:b/>
          <w:sz w:val="30"/>
          <w:szCs w:val="30"/>
        </w:rPr>
        <w:t xml:space="preserve"> 2023 года (до 16.00) по адресу: г. </w:t>
      </w:r>
      <w:r w:rsidR="006F19FB" w:rsidRPr="005E76A4">
        <w:rPr>
          <w:b/>
          <w:sz w:val="30"/>
          <w:szCs w:val="30"/>
        </w:rPr>
        <w:t>Новогрудок</w:t>
      </w:r>
      <w:r w:rsidR="002648CD">
        <w:rPr>
          <w:b/>
          <w:sz w:val="30"/>
          <w:szCs w:val="30"/>
        </w:rPr>
        <w:t>, ул. </w:t>
      </w:r>
      <w:proofErr w:type="gramStart"/>
      <w:r w:rsidR="006F19FB" w:rsidRPr="005E76A4">
        <w:rPr>
          <w:b/>
          <w:sz w:val="30"/>
          <w:szCs w:val="30"/>
        </w:rPr>
        <w:t>Красноармейская</w:t>
      </w:r>
      <w:proofErr w:type="gramEnd"/>
      <w:r w:rsidRPr="005E76A4">
        <w:rPr>
          <w:b/>
          <w:sz w:val="30"/>
          <w:szCs w:val="30"/>
        </w:rPr>
        <w:t xml:space="preserve">, </w:t>
      </w:r>
      <w:r w:rsidR="002648CD">
        <w:rPr>
          <w:b/>
          <w:sz w:val="30"/>
          <w:szCs w:val="30"/>
        </w:rPr>
        <w:t>д.</w:t>
      </w:r>
      <w:bookmarkStart w:id="0" w:name="_GoBack"/>
      <w:bookmarkEnd w:id="0"/>
      <w:r w:rsidRPr="005E76A4">
        <w:rPr>
          <w:b/>
          <w:sz w:val="30"/>
          <w:szCs w:val="30"/>
        </w:rPr>
        <w:t xml:space="preserve">1, </w:t>
      </w:r>
      <w:r w:rsidR="006F19FB" w:rsidRPr="005E76A4">
        <w:rPr>
          <w:b/>
          <w:color w:val="000000"/>
          <w:sz w:val="30"/>
          <w:szCs w:val="30"/>
          <w:shd w:val="clear" w:color="auto" w:fill="FFFFFF"/>
        </w:rPr>
        <w:t>Центр дополнительного образования детей и молодежи «ДАР</w:t>
      </w:r>
      <w:r w:rsidRPr="005E76A4">
        <w:rPr>
          <w:b/>
          <w:color w:val="000000"/>
          <w:sz w:val="30"/>
          <w:szCs w:val="30"/>
          <w:shd w:val="clear" w:color="auto" w:fill="FFFFFF"/>
        </w:rPr>
        <w:t>»,</w:t>
      </w:r>
      <w:r w:rsidR="005E76A4">
        <w:rPr>
          <w:b/>
          <w:color w:val="000000"/>
          <w:sz w:val="30"/>
          <w:szCs w:val="30"/>
          <w:shd w:val="clear" w:color="auto" w:fill="FFFFFF"/>
        </w:rPr>
        <w:t xml:space="preserve"> кабинет</w:t>
      </w:r>
      <w:r w:rsidR="00302880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5E76A4">
        <w:rPr>
          <w:b/>
          <w:color w:val="000000"/>
          <w:sz w:val="30"/>
          <w:szCs w:val="30"/>
          <w:shd w:val="clear" w:color="auto" w:fill="FFFFFF"/>
        </w:rPr>
        <w:t>№209</w:t>
      </w:r>
      <w:r w:rsidR="00946F21" w:rsidRPr="00946F21">
        <w:rPr>
          <w:b/>
          <w:color w:val="000000"/>
          <w:sz w:val="30"/>
          <w:szCs w:val="30"/>
          <w:shd w:val="clear" w:color="auto" w:fill="FFFFFF"/>
          <w:vertAlign w:val="superscript"/>
        </w:rPr>
        <w:t>А</w:t>
      </w:r>
      <w:r w:rsidR="005E76A4">
        <w:rPr>
          <w:b/>
          <w:color w:val="000000"/>
          <w:sz w:val="30"/>
          <w:szCs w:val="30"/>
          <w:shd w:val="clear" w:color="auto" w:fill="FFFFFF"/>
        </w:rPr>
        <w:t>.</w:t>
      </w:r>
    </w:p>
    <w:p w14:paraId="50AA2A02" w14:textId="5382EDA3" w:rsidR="005E76A4" w:rsidRPr="005E76A4" w:rsidRDefault="005E76A4" w:rsidP="00946F21">
      <w:pPr>
        <w:pStyle w:val="2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5E76A4">
        <w:rPr>
          <w:sz w:val="30"/>
          <w:szCs w:val="30"/>
          <w:lang w:bidi="ru-RU"/>
        </w:rPr>
        <w:t>С</w:t>
      </w:r>
      <w:r w:rsidR="00A0645E" w:rsidRPr="005E76A4">
        <w:rPr>
          <w:sz w:val="30"/>
          <w:szCs w:val="30"/>
          <w:lang w:bidi="ru-RU"/>
        </w:rPr>
        <w:t xml:space="preserve">правки по тел. </w:t>
      </w:r>
      <w:r w:rsidR="006F19FB" w:rsidRPr="005E76A4">
        <w:rPr>
          <w:sz w:val="30"/>
          <w:szCs w:val="30"/>
          <w:lang w:bidi="ru-RU"/>
        </w:rPr>
        <w:t>4-67-82</w:t>
      </w:r>
      <w:r w:rsidR="00946F21">
        <w:rPr>
          <w:sz w:val="30"/>
          <w:szCs w:val="30"/>
          <w:lang w:bidi="ru-RU"/>
        </w:rPr>
        <w:t xml:space="preserve"> (</w:t>
      </w:r>
      <w:r w:rsidR="00946F21" w:rsidRPr="00946F21">
        <w:rPr>
          <w:i/>
          <w:sz w:val="30"/>
          <w:szCs w:val="30"/>
          <w:lang w:bidi="ru-RU"/>
        </w:rPr>
        <w:t>Манекина Анна Сергеевна</w:t>
      </w:r>
      <w:r w:rsidR="00946F21">
        <w:rPr>
          <w:sz w:val="30"/>
          <w:szCs w:val="30"/>
          <w:lang w:bidi="ru-RU"/>
        </w:rPr>
        <w:t>)</w:t>
      </w:r>
      <w:r w:rsidRPr="005E76A4">
        <w:rPr>
          <w:sz w:val="30"/>
          <w:szCs w:val="30"/>
          <w:lang w:bidi="ru-RU"/>
        </w:rPr>
        <w:t xml:space="preserve">, </w:t>
      </w:r>
      <w:r>
        <w:rPr>
          <w:sz w:val="30"/>
          <w:szCs w:val="30"/>
          <w:lang w:bidi="ru-RU"/>
        </w:rPr>
        <w:t>4-98-97</w:t>
      </w:r>
      <w:r w:rsidR="00946F21">
        <w:rPr>
          <w:sz w:val="30"/>
          <w:szCs w:val="30"/>
          <w:lang w:bidi="ru-RU"/>
        </w:rPr>
        <w:t xml:space="preserve"> (</w:t>
      </w:r>
      <w:r w:rsidR="00946F21" w:rsidRPr="00946F21">
        <w:rPr>
          <w:i/>
          <w:sz w:val="30"/>
          <w:szCs w:val="30"/>
          <w:lang w:bidi="ru-RU"/>
        </w:rPr>
        <w:t>Кругляк Виолетта Валерьевна, Семерник Екатерина Юрьевна</w:t>
      </w:r>
      <w:r w:rsidR="00946F21">
        <w:rPr>
          <w:sz w:val="30"/>
          <w:szCs w:val="30"/>
          <w:lang w:bidi="ru-RU"/>
        </w:rPr>
        <w:t>)</w:t>
      </w:r>
      <w:r w:rsidR="00A0645E" w:rsidRPr="005E76A4">
        <w:rPr>
          <w:sz w:val="30"/>
          <w:szCs w:val="30"/>
          <w:lang w:bidi="ru-RU"/>
        </w:rPr>
        <w:t>.</w:t>
      </w:r>
    </w:p>
    <w:p w14:paraId="7A6E20D3" w14:textId="39B43035" w:rsidR="00965D1F" w:rsidRPr="005E76A4" w:rsidRDefault="00A0645E" w:rsidP="005E76A4">
      <w:pPr>
        <w:ind w:firstLine="708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  <w:lang w:bidi="ru-RU"/>
        </w:rPr>
        <w:t>8. Оплата расходов по доставке экспонатов к месту проведения конкурса, командировочных расходов участников конкурса (работников учреждений образования) осуществляется за</w:t>
      </w:r>
      <w:r w:rsidRPr="00E81EA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счёт средств</w:t>
      </w:r>
      <w:r w:rsidRPr="00E81EA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направляющей стороны.</w:t>
      </w:r>
    </w:p>
    <w:p w14:paraId="6DEE3017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9. Оценку и отбор экспонатов для участия в конкурсе проводит экспертная комиссия из числа специалистов ГУО «Гродненский областной центр технического творчества».</w:t>
      </w:r>
    </w:p>
    <w:p w14:paraId="65B7E2DB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rStyle w:val="FontStyle11"/>
          <w:rFonts w:cstheme="minorBidi"/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  <w:t>10. На каждую конкурсную работу представляется:</w:t>
      </w:r>
    </w:p>
    <w:p w14:paraId="5A86D92D" w14:textId="6B531025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3028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характеристика (в электронном </w:t>
      </w:r>
      <w:r>
        <w:rPr>
          <w:sz w:val="30"/>
          <w:szCs w:val="30"/>
          <w:lang w:val="be-BY"/>
        </w:rPr>
        <w:t xml:space="preserve">виде и на </w:t>
      </w:r>
      <w:r>
        <w:rPr>
          <w:sz w:val="30"/>
          <w:szCs w:val="30"/>
        </w:rPr>
        <w:t xml:space="preserve">бумажном </w:t>
      </w:r>
      <w:r>
        <w:rPr>
          <w:sz w:val="30"/>
          <w:szCs w:val="30"/>
          <w:lang w:val="be-BY"/>
        </w:rPr>
        <w:t>носителе</w:t>
      </w:r>
      <w:r>
        <w:rPr>
          <w:rStyle w:val="FontStyle11"/>
          <w:sz w:val="30"/>
          <w:szCs w:val="30"/>
        </w:rPr>
        <w:t xml:space="preserve"> в 2-х экземплярах</w:t>
      </w:r>
      <w:r>
        <w:rPr>
          <w:sz w:val="30"/>
          <w:szCs w:val="30"/>
        </w:rPr>
        <w:t xml:space="preserve">) с подробным описанием назначения, содержания, применения, а также </w:t>
      </w:r>
      <w:r>
        <w:rPr>
          <w:sz w:val="30"/>
          <w:szCs w:val="30"/>
          <w:lang w:val="be-BY"/>
        </w:rPr>
        <w:t xml:space="preserve">полные </w:t>
      </w:r>
      <w:r>
        <w:rPr>
          <w:sz w:val="30"/>
          <w:szCs w:val="30"/>
        </w:rPr>
        <w:t xml:space="preserve">сведения об авторах </w:t>
      </w:r>
      <w:r>
        <w:rPr>
          <w:sz w:val="30"/>
          <w:szCs w:val="30"/>
          <w:lang w:val="be-BY"/>
        </w:rPr>
        <w:t xml:space="preserve">и исполнителях </w:t>
      </w:r>
      <w:r>
        <w:rPr>
          <w:sz w:val="30"/>
          <w:szCs w:val="30"/>
        </w:rPr>
        <w:t xml:space="preserve">работ. </w:t>
      </w:r>
      <w:r>
        <w:rPr>
          <w:sz w:val="30"/>
          <w:szCs w:val="30"/>
          <w:lang w:bidi="ru-RU"/>
        </w:rPr>
        <w:t xml:space="preserve">Экспертная комиссия имеет право не принять конкурсную работу (экспонат), если характеристика оформлена ненадлежащим образом, </w:t>
      </w:r>
      <w:r>
        <w:rPr>
          <w:rFonts w:cs="Times New Roman"/>
          <w:sz w:val="30"/>
          <w:szCs w:val="30"/>
        </w:rPr>
        <w:t>конкурсная работа (экспонат) находится в неисправном состоянии или повреждена при транспортировке.</w:t>
      </w:r>
    </w:p>
    <w:p w14:paraId="02468997" w14:textId="77777777" w:rsidR="00965D1F" w:rsidRDefault="00A0645E">
      <w:pPr>
        <w:pStyle w:val="Style5"/>
        <w:widowControl/>
        <w:tabs>
          <w:tab w:val="left" w:pos="331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- этикетка на каждый экспонат размером 100x50 мм с указанием учебного заведения, названия экспоната, Ф.И.О. (указать полностью) разработчика и изготовителя, должность; текст печатный, набранный на компьютере, без сокращений.</w:t>
      </w:r>
    </w:p>
    <w:p w14:paraId="67190B18" w14:textId="002ADE6F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11. Определение победителей и призеров конкурса возлагается на жюри, состав которого утверждается </w:t>
      </w:r>
      <w:r w:rsidR="00302880">
        <w:rPr>
          <w:sz w:val="30"/>
          <w:szCs w:val="30"/>
          <w:lang w:bidi="ru-RU"/>
        </w:rPr>
        <w:t>Центром дополнительного образования детей и молодежи «ДАР»</w:t>
      </w:r>
      <w:r>
        <w:rPr>
          <w:sz w:val="30"/>
          <w:szCs w:val="30"/>
          <w:lang w:bidi="ru-RU"/>
        </w:rPr>
        <w:t>.</w:t>
      </w:r>
    </w:p>
    <w:p w14:paraId="46CB7C20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12. Оценка конкурсных работ проводится по следующим показателям и критериям:</w:t>
      </w:r>
    </w:p>
    <w:p w14:paraId="0765B165" w14:textId="13C4B060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техническое решение (завершённость изделия, проработанность деталей, оригинальность конструкции, использование</w:t>
      </w:r>
      <w:r w:rsidR="00302880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современных</w:t>
      </w:r>
      <w:r w:rsidR="00302880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материалов);</w:t>
      </w:r>
    </w:p>
    <w:p w14:paraId="63531408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 высокое качество и сложность исполнения, практичность и надёжность в эксплуатации, безопасность конструкции;</w:t>
      </w:r>
    </w:p>
    <w:p w14:paraId="0534546C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 оригинальность замысла (творческие находки в исполнении, нетрадиционное применение известных материалов);</w:t>
      </w:r>
    </w:p>
    <w:p w14:paraId="43975AB9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состояние технической документации (эстетичность, подробность описания, наличие информационных, видео- и фотоматериалов).</w:t>
      </w:r>
    </w:p>
    <w:p w14:paraId="72506143" w14:textId="23AAEC64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1</w:t>
      </w:r>
      <w:r w:rsidR="00302880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 xml:space="preserve">. Победители </w:t>
      </w:r>
      <w:r w:rsidR="00302880">
        <w:rPr>
          <w:sz w:val="30"/>
          <w:szCs w:val="30"/>
          <w:lang w:bidi="ru-RU"/>
        </w:rPr>
        <w:t>районного</w:t>
      </w:r>
      <w:r>
        <w:rPr>
          <w:sz w:val="30"/>
          <w:szCs w:val="30"/>
          <w:lang w:bidi="ru-RU"/>
        </w:rPr>
        <w:t xml:space="preserve"> этапа примут участие в </w:t>
      </w:r>
      <w:r w:rsidR="00302880">
        <w:rPr>
          <w:sz w:val="30"/>
          <w:szCs w:val="30"/>
          <w:lang w:bidi="ru-RU"/>
        </w:rPr>
        <w:t xml:space="preserve">областном </w:t>
      </w:r>
      <w:proofErr w:type="spellStart"/>
      <w:r w:rsidR="00302880">
        <w:rPr>
          <w:sz w:val="30"/>
          <w:szCs w:val="30"/>
          <w:lang w:bidi="ru-RU"/>
        </w:rPr>
        <w:t>тпе</w:t>
      </w:r>
      <w:proofErr w:type="spellEnd"/>
      <w:r w:rsidR="00302880">
        <w:rPr>
          <w:sz w:val="30"/>
          <w:szCs w:val="30"/>
          <w:lang w:bidi="ru-RU"/>
        </w:rPr>
        <w:t xml:space="preserve"> </w:t>
      </w:r>
      <w:r w:rsidR="00E81EA6">
        <w:rPr>
          <w:sz w:val="30"/>
          <w:szCs w:val="30"/>
          <w:lang w:bidi="ru-RU"/>
        </w:rPr>
        <w:t>республиканско</w:t>
      </w:r>
      <w:r w:rsidR="00302880">
        <w:rPr>
          <w:sz w:val="30"/>
          <w:szCs w:val="30"/>
          <w:lang w:bidi="ru-RU"/>
        </w:rPr>
        <w:t>го</w:t>
      </w:r>
      <w:r w:rsidR="00E81EA6">
        <w:rPr>
          <w:sz w:val="30"/>
          <w:szCs w:val="30"/>
          <w:lang w:bidi="ru-RU"/>
        </w:rPr>
        <w:t xml:space="preserve"> конкурс</w:t>
      </w:r>
      <w:r w:rsidR="00302880">
        <w:rPr>
          <w:sz w:val="30"/>
          <w:szCs w:val="30"/>
          <w:lang w:bidi="ru-RU"/>
        </w:rPr>
        <w:t>а</w:t>
      </w:r>
      <w:r w:rsidR="00E81EA6">
        <w:rPr>
          <w:sz w:val="30"/>
          <w:szCs w:val="30"/>
          <w:lang w:bidi="ru-RU"/>
        </w:rPr>
        <w:t xml:space="preserve"> «</w:t>
      </w:r>
      <w:proofErr w:type="spellStart"/>
      <w:r w:rsidR="00E81EA6">
        <w:rPr>
          <w:sz w:val="30"/>
          <w:szCs w:val="30"/>
          <w:lang w:bidi="ru-RU"/>
        </w:rPr>
        <w:t>ТехноЕ</w:t>
      </w:r>
      <w:r>
        <w:rPr>
          <w:sz w:val="30"/>
          <w:szCs w:val="30"/>
          <w:lang w:bidi="ru-RU"/>
        </w:rPr>
        <w:t>лка</w:t>
      </w:r>
      <w:proofErr w:type="spellEnd"/>
      <w:r>
        <w:rPr>
          <w:sz w:val="30"/>
          <w:szCs w:val="30"/>
          <w:lang w:bidi="ru-RU"/>
        </w:rPr>
        <w:t xml:space="preserve">» в </w:t>
      </w:r>
      <w:r w:rsidR="00972285" w:rsidRPr="00972285">
        <w:rPr>
          <w:sz w:val="30"/>
          <w:szCs w:val="30"/>
          <w:lang w:bidi="ru-RU"/>
        </w:rPr>
        <w:t>государственн</w:t>
      </w:r>
      <w:r w:rsidR="00972285">
        <w:rPr>
          <w:sz w:val="30"/>
          <w:szCs w:val="30"/>
          <w:lang w:bidi="ru-RU"/>
        </w:rPr>
        <w:t>о</w:t>
      </w:r>
      <w:r w:rsidR="00972285" w:rsidRPr="00972285">
        <w:rPr>
          <w:sz w:val="30"/>
          <w:szCs w:val="30"/>
          <w:lang w:bidi="ru-RU"/>
        </w:rPr>
        <w:t>м учреждени</w:t>
      </w:r>
      <w:r w:rsidR="00972285">
        <w:rPr>
          <w:sz w:val="30"/>
          <w:szCs w:val="30"/>
          <w:lang w:bidi="ru-RU"/>
        </w:rPr>
        <w:t>и</w:t>
      </w:r>
      <w:r w:rsidR="00972285" w:rsidRPr="00972285">
        <w:rPr>
          <w:sz w:val="30"/>
          <w:szCs w:val="30"/>
          <w:lang w:bidi="ru-RU"/>
        </w:rPr>
        <w:t xml:space="preserve"> образования «Гродненский областной центр технического творчества»</w:t>
      </w:r>
      <w:r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lastRenderedPageBreak/>
        <w:t>(</w:t>
      </w:r>
      <w:r w:rsidR="00972285">
        <w:rPr>
          <w:sz w:val="30"/>
          <w:szCs w:val="30"/>
          <w:lang w:bidi="ru-RU"/>
        </w:rPr>
        <w:t>ноябрь</w:t>
      </w:r>
      <w:r>
        <w:rPr>
          <w:sz w:val="30"/>
          <w:szCs w:val="30"/>
          <w:lang w:bidi="ru-RU"/>
        </w:rPr>
        <w:t xml:space="preserve"> 202</w:t>
      </w:r>
      <w:r w:rsidRPr="00E81EA6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 xml:space="preserve"> года).</w:t>
      </w:r>
    </w:p>
    <w:p w14:paraId="10B04CB7" w14:textId="1F91C38B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1</w:t>
      </w:r>
      <w:r w:rsidR="00972285">
        <w:rPr>
          <w:sz w:val="30"/>
          <w:szCs w:val="30"/>
          <w:lang w:bidi="ru-RU"/>
        </w:rPr>
        <w:t>4</w:t>
      </w:r>
      <w:r>
        <w:rPr>
          <w:sz w:val="30"/>
          <w:szCs w:val="30"/>
          <w:lang w:bidi="ru-RU"/>
        </w:rPr>
        <w:t xml:space="preserve">. Фотографии лучших работ участников </w:t>
      </w:r>
      <w:r w:rsidR="00972285">
        <w:rPr>
          <w:sz w:val="30"/>
          <w:szCs w:val="30"/>
          <w:lang w:bidi="ru-RU"/>
        </w:rPr>
        <w:t xml:space="preserve">областного этапа </w:t>
      </w:r>
      <w:r>
        <w:rPr>
          <w:sz w:val="30"/>
          <w:szCs w:val="30"/>
          <w:lang w:bidi="ru-RU"/>
        </w:rPr>
        <w:t>конкурса будут размещены на официальном сайте ГУО «Гродненский областной центр технического творчества» и в социальных сетях (</w:t>
      </w:r>
      <w:r>
        <w:rPr>
          <w:sz w:val="30"/>
          <w:szCs w:val="30"/>
          <w:lang w:val="en-US" w:bidi="ru-RU"/>
        </w:rPr>
        <w:t>Instagram</w:t>
      </w:r>
      <w:r>
        <w:rPr>
          <w:sz w:val="30"/>
          <w:szCs w:val="30"/>
          <w:lang w:bidi="ru-RU"/>
        </w:rPr>
        <w:t xml:space="preserve">, </w:t>
      </w:r>
      <w:proofErr w:type="spellStart"/>
      <w:r>
        <w:rPr>
          <w:sz w:val="30"/>
          <w:szCs w:val="30"/>
          <w:lang w:bidi="ru-RU"/>
        </w:rPr>
        <w:t>ВКонтакте</w:t>
      </w:r>
      <w:proofErr w:type="spellEnd"/>
      <w:r>
        <w:rPr>
          <w:sz w:val="30"/>
          <w:szCs w:val="30"/>
          <w:lang w:bidi="ru-RU"/>
        </w:rPr>
        <w:t xml:space="preserve">, </w:t>
      </w:r>
      <w:proofErr w:type="spellStart"/>
      <w:r>
        <w:rPr>
          <w:sz w:val="30"/>
          <w:szCs w:val="30"/>
          <w:lang w:bidi="ru-RU"/>
        </w:rPr>
        <w:t>Telegram</w:t>
      </w:r>
      <w:proofErr w:type="spellEnd"/>
      <w:r>
        <w:rPr>
          <w:sz w:val="30"/>
          <w:szCs w:val="30"/>
          <w:lang w:bidi="ru-RU"/>
        </w:rPr>
        <w:t>).</w:t>
      </w:r>
    </w:p>
    <w:p w14:paraId="567BC83E" w14:textId="351F93FC" w:rsidR="00965D1F" w:rsidRDefault="00A0645E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>
        <w:rPr>
          <w:rFonts w:eastAsia="Courier New"/>
          <w:sz w:val="30"/>
          <w:szCs w:val="30"/>
        </w:rPr>
        <w:t>1</w:t>
      </w:r>
      <w:r w:rsidR="00972285">
        <w:rPr>
          <w:rFonts w:eastAsia="Courier New"/>
          <w:sz w:val="30"/>
          <w:szCs w:val="30"/>
        </w:rPr>
        <w:t>5</w:t>
      </w:r>
      <w:r>
        <w:rPr>
          <w:rFonts w:eastAsia="Courier New"/>
          <w:sz w:val="30"/>
          <w:szCs w:val="30"/>
        </w:rPr>
        <w:t xml:space="preserve">. </w:t>
      </w:r>
      <w:r>
        <w:rPr>
          <w:rFonts w:eastAsia="Courier New"/>
          <w:b/>
          <w:sz w:val="30"/>
          <w:szCs w:val="30"/>
        </w:rPr>
        <w:t xml:space="preserve">Возврат конкурсных работ осуществляется после </w:t>
      </w:r>
      <w:r w:rsidR="00946F21">
        <w:rPr>
          <w:rFonts w:eastAsia="Courier New"/>
          <w:b/>
          <w:sz w:val="30"/>
          <w:szCs w:val="30"/>
        </w:rPr>
        <w:t>окончания конкурса – выставки.</w:t>
      </w:r>
    </w:p>
    <w:p w14:paraId="65BDE277" w14:textId="6B62AFB2" w:rsidR="00965D1F" w:rsidRDefault="00A0645E">
      <w:pPr>
        <w:pStyle w:val="ab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30"/>
          <w:szCs w:val="30"/>
          <w:lang w:val="be-BY"/>
        </w:rPr>
      </w:pPr>
      <w:r>
        <w:rPr>
          <w:rFonts w:ascii="Times New Roman" w:eastAsia="Courier New" w:hAnsi="Times New Roman"/>
          <w:sz w:val="30"/>
          <w:szCs w:val="30"/>
        </w:rPr>
        <w:t xml:space="preserve">По истечении времени действия выставки </w:t>
      </w:r>
      <w:r w:rsidR="00972285">
        <w:rPr>
          <w:rFonts w:ascii="Times New Roman" w:hAnsi="Times New Roman"/>
          <w:sz w:val="30"/>
          <w:szCs w:val="30"/>
          <w:lang w:bidi="ru-RU"/>
        </w:rPr>
        <w:t>Центр дополнительного образования детей и молодежи «ДАР»</w:t>
      </w:r>
      <w:r>
        <w:rPr>
          <w:rFonts w:ascii="Times New Roman" w:eastAsia="Courier New" w:hAnsi="Times New Roman"/>
          <w:sz w:val="30"/>
          <w:szCs w:val="30"/>
        </w:rPr>
        <w:t xml:space="preserve"> ответственность за сохранность конкурсных работ (экспонатов) не несет.</w:t>
      </w:r>
    </w:p>
    <w:p w14:paraId="40A5D74E" w14:textId="43FB4184" w:rsidR="00972285" w:rsidRDefault="00972285">
      <w:pPr>
        <w:rPr>
          <w:rFonts w:cstheme="minorBidi"/>
          <w:sz w:val="30"/>
          <w:szCs w:val="30"/>
          <w:lang w:val="be-BY" w:eastAsia="en-US" w:bidi="ru-RU"/>
        </w:rPr>
      </w:pPr>
      <w:r>
        <w:rPr>
          <w:sz w:val="30"/>
          <w:szCs w:val="30"/>
          <w:lang w:val="be-BY" w:bidi="ru-RU"/>
        </w:rPr>
        <w:br w:type="page"/>
      </w:r>
    </w:p>
    <w:p w14:paraId="5E448ADE" w14:textId="77777777" w:rsidR="00E81EA6" w:rsidRPr="00F01B52" w:rsidRDefault="00E81EA6" w:rsidP="00E81EA6">
      <w:pPr>
        <w:ind w:left="720" w:firstLine="720"/>
        <w:jc w:val="center"/>
        <w:rPr>
          <w:b/>
          <w:sz w:val="28"/>
          <w:szCs w:val="28"/>
          <w:lang w:val="be-BY"/>
        </w:rPr>
      </w:pPr>
      <w:r w:rsidRPr="00F01B52">
        <w:rPr>
          <w:b/>
          <w:sz w:val="28"/>
          <w:szCs w:val="28"/>
        </w:rPr>
        <w:lastRenderedPageBreak/>
        <w:t>ХАРАКТЕРИСТИКА</w:t>
      </w:r>
      <w:r w:rsidRPr="00F01B52">
        <w:rPr>
          <w:b/>
          <w:sz w:val="28"/>
          <w:szCs w:val="28"/>
          <w:lang w:val="be-BY"/>
        </w:rPr>
        <w:t xml:space="preserve"> (образец)</w:t>
      </w:r>
    </w:p>
    <w:p w14:paraId="0690607C" w14:textId="77777777" w:rsidR="00E81EA6" w:rsidRPr="00F01B52" w:rsidRDefault="00E81EA6" w:rsidP="00E81EA6">
      <w:pPr>
        <w:spacing w:line="280" w:lineRule="exact"/>
        <w:jc w:val="both"/>
        <w:rPr>
          <w:sz w:val="28"/>
          <w:szCs w:val="28"/>
        </w:rPr>
      </w:pPr>
      <w:r w:rsidRPr="00F01B52">
        <w:rPr>
          <w:sz w:val="28"/>
          <w:szCs w:val="28"/>
        </w:rPr>
        <w:t>на экспонат, представленный на республиканский конкурс</w:t>
      </w:r>
      <w:r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>«</w:t>
      </w:r>
      <w:proofErr w:type="spellStart"/>
      <w:r w:rsidRPr="00F01B52">
        <w:rPr>
          <w:sz w:val="28"/>
          <w:szCs w:val="28"/>
        </w:rPr>
        <w:t>ТехноЕлка</w:t>
      </w:r>
      <w:proofErr w:type="spellEnd"/>
      <w:r w:rsidRPr="00F01B52">
        <w:rPr>
          <w:sz w:val="28"/>
          <w:szCs w:val="28"/>
        </w:rPr>
        <w:t>» в 2023 году</w:t>
      </w:r>
      <w:r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Номинация:</w:t>
      </w:r>
      <w:r w:rsidRPr="00F01B52">
        <w:rPr>
          <w:sz w:val="28"/>
          <w:szCs w:val="28"/>
        </w:rPr>
        <w:t xml:space="preserve"> «Дизайн-елка»</w:t>
      </w:r>
    </w:p>
    <w:p w14:paraId="6BD235DC" w14:textId="77777777" w:rsidR="00E81EA6" w:rsidRPr="00BB6919" w:rsidRDefault="00E81EA6" w:rsidP="00E81EA6">
      <w:pPr>
        <w:pStyle w:val="ac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9DF9BF0" wp14:editId="526E0CC5">
            <wp:extent cx="1573282" cy="166139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1740" cy="16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1754" w14:textId="77777777" w:rsidR="00E81EA6" w:rsidRPr="00F01B52" w:rsidRDefault="00E81EA6" w:rsidP="00E81EA6">
      <w:pPr>
        <w:jc w:val="both"/>
        <w:rPr>
          <w:sz w:val="28"/>
          <w:szCs w:val="28"/>
        </w:rPr>
      </w:pPr>
      <w:r w:rsidRPr="001212D8">
        <w:rPr>
          <w:b/>
          <w:sz w:val="28"/>
          <w:szCs w:val="28"/>
        </w:rPr>
        <w:t>1</w:t>
      </w:r>
      <w:r w:rsidRPr="00F01B52">
        <w:rPr>
          <w:b/>
          <w:sz w:val="28"/>
          <w:szCs w:val="28"/>
        </w:rPr>
        <w:t>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Название экспоната:</w:t>
      </w:r>
      <w:r w:rsidRPr="00F01B52">
        <w:rPr>
          <w:sz w:val="28"/>
          <w:szCs w:val="28"/>
        </w:rPr>
        <w:t xml:space="preserve"> интерьерный авторский столик-елка «Беларусь». </w:t>
      </w:r>
    </w:p>
    <w:p w14:paraId="2CB0ECA0" w14:textId="2A96CFCB" w:rsidR="00E81EA6" w:rsidRPr="00F01B52" w:rsidRDefault="00E81EA6" w:rsidP="00E81EA6">
      <w:pPr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2. Назначение и полное описание экспоната</w:t>
      </w:r>
      <w:r w:rsidRPr="00F01B52">
        <w:rPr>
          <w:sz w:val="28"/>
          <w:szCs w:val="28"/>
        </w:rPr>
        <w:t>: столик-елка выполнен из двойного ДСП, окрашенного в ч</w:t>
      </w:r>
      <w:r>
        <w:rPr>
          <w:sz w:val="28"/>
          <w:szCs w:val="28"/>
        </w:rPr>
        <w:t>е</w:t>
      </w:r>
      <w:r w:rsidRPr="00F01B52">
        <w:rPr>
          <w:sz w:val="28"/>
          <w:szCs w:val="28"/>
        </w:rPr>
        <w:t>рный цвет, имеет четыре прорезиненные ножки для устойчивости.  Столешница размером 500 х 500 мм выполнена из ДСП</w:t>
      </w:r>
      <w:r>
        <w:rPr>
          <w:sz w:val="28"/>
          <w:szCs w:val="28"/>
        </w:rPr>
        <w:t xml:space="preserve">, которое покрыто </w:t>
      </w:r>
      <w:r w:rsidRPr="00F01B52">
        <w:rPr>
          <w:sz w:val="28"/>
          <w:szCs w:val="28"/>
        </w:rPr>
        <w:t>пластик</w:t>
      </w:r>
      <w:r>
        <w:rPr>
          <w:sz w:val="28"/>
          <w:szCs w:val="28"/>
        </w:rPr>
        <w:t>ом</w:t>
      </w:r>
      <w:r w:rsidRPr="00F01B52">
        <w:rPr>
          <w:sz w:val="28"/>
          <w:szCs w:val="28"/>
        </w:rPr>
        <w:t xml:space="preserve"> с зеркальной поверхностью (зеркальн</w:t>
      </w:r>
      <w:r>
        <w:rPr>
          <w:sz w:val="28"/>
          <w:szCs w:val="28"/>
        </w:rPr>
        <w:t>ая</w:t>
      </w:r>
      <w:r w:rsidRPr="00F01B52">
        <w:rPr>
          <w:sz w:val="28"/>
          <w:szCs w:val="28"/>
        </w:rPr>
        <w:t xml:space="preserve"> пленк</w:t>
      </w:r>
      <w:r>
        <w:rPr>
          <w:sz w:val="28"/>
          <w:szCs w:val="28"/>
        </w:rPr>
        <w:t>а</w:t>
      </w:r>
      <w:r w:rsidRPr="00F01B52">
        <w:rPr>
          <w:sz w:val="28"/>
          <w:szCs w:val="28"/>
        </w:rPr>
        <w:t xml:space="preserve">); следующий слой – </w:t>
      </w:r>
      <w:proofErr w:type="spellStart"/>
      <w:r w:rsidRPr="00F01B52">
        <w:rPr>
          <w:sz w:val="28"/>
          <w:szCs w:val="28"/>
        </w:rPr>
        <w:t>пеноплекс</w:t>
      </w:r>
      <w:proofErr w:type="spellEnd"/>
      <w:r w:rsidRPr="00F01B52">
        <w:rPr>
          <w:sz w:val="28"/>
          <w:szCs w:val="28"/>
        </w:rPr>
        <w:t xml:space="preserve"> толщиной 20 мм</w:t>
      </w:r>
      <w:r>
        <w:rPr>
          <w:sz w:val="28"/>
          <w:szCs w:val="28"/>
        </w:rPr>
        <w:t>,</w:t>
      </w:r>
      <w:r w:rsidRPr="00F01B52">
        <w:rPr>
          <w:sz w:val="28"/>
          <w:szCs w:val="28"/>
        </w:rPr>
        <w:t xml:space="preserve"> в центре которого вырезана карта Беларуси. По краю карты наклеена светодиодная лента RGB. Поверх </w:t>
      </w:r>
      <w:proofErr w:type="spellStart"/>
      <w:r w:rsidRPr="00F01B52">
        <w:rPr>
          <w:sz w:val="28"/>
          <w:szCs w:val="28"/>
        </w:rPr>
        <w:t>пеноплекса</w:t>
      </w:r>
      <w:proofErr w:type="spellEnd"/>
      <w:r w:rsidRPr="00F01B52">
        <w:rPr>
          <w:sz w:val="28"/>
          <w:szCs w:val="28"/>
        </w:rPr>
        <w:t xml:space="preserve"> поместили стекло толщиной 4 мм, покрытое изнутри зеркальной тонировочной пленкой. Нижняя и верхняя части соединены между собой деревянным брусом толщиной 50 мм и высотой 650 мм. Поверх деревянного бруса выклеен конус из пенопласта, имитирующий елку. Конус </w:t>
      </w:r>
      <w:r>
        <w:rPr>
          <w:sz w:val="28"/>
          <w:szCs w:val="28"/>
        </w:rPr>
        <w:t>с</w:t>
      </w:r>
      <w:r w:rsidRPr="00F01B52">
        <w:rPr>
          <w:sz w:val="28"/>
          <w:szCs w:val="28"/>
        </w:rPr>
        <w:t>кле</w:t>
      </w:r>
      <w:r>
        <w:rPr>
          <w:sz w:val="28"/>
          <w:szCs w:val="28"/>
        </w:rPr>
        <w:t>ен</w:t>
      </w:r>
      <w:r w:rsidRPr="00F01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F01B52">
        <w:rPr>
          <w:sz w:val="28"/>
          <w:szCs w:val="28"/>
        </w:rPr>
        <w:t>кусочк</w:t>
      </w:r>
      <w:r>
        <w:rPr>
          <w:sz w:val="28"/>
          <w:szCs w:val="28"/>
        </w:rPr>
        <w:t>ов</w:t>
      </w:r>
      <w:r w:rsidRPr="00F01B52">
        <w:rPr>
          <w:sz w:val="28"/>
          <w:szCs w:val="28"/>
        </w:rPr>
        <w:t xml:space="preserve"> пенопласта разных размеров</w:t>
      </w:r>
      <w:r w:rsidRPr="00A353D5"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>слоями. Гирлянда длиной 5</w:t>
      </w:r>
      <w:r w:rsidR="00946F21">
        <w:rPr>
          <w:sz w:val="28"/>
          <w:szCs w:val="28"/>
        </w:rPr>
        <w:t> </w:t>
      </w:r>
      <w:r w:rsidRPr="00F01B52">
        <w:rPr>
          <w:sz w:val="28"/>
          <w:szCs w:val="28"/>
        </w:rPr>
        <w:t>м выполнена в виде маленьких белых шариков с белым свечением.</w:t>
      </w:r>
      <w:r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 xml:space="preserve">В основании столешницы по четырем углам размещены светодиоды зеленого свечения для дополнительной подсветки елки. Имеются кнопка включения всей подсветки столика, пульт </w:t>
      </w:r>
      <w:proofErr w:type="gramStart"/>
      <w:r w:rsidRPr="00F01B52">
        <w:rPr>
          <w:sz w:val="28"/>
          <w:szCs w:val="28"/>
        </w:rPr>
        <w:t>переключения режимов подсветки карты Беларуси</w:t>
      </w:r>
      <w:proofErr w:type="gramEnd"/>
      <w:r w:rsidRPr="00F01B52">
        <w:rPr>
          <w:sz w:val="28"/>
          <w:szCs w:val="28"/>
        </w:rPr>
        <w:t xml:space="preserve"> и кнопка переключения режимов гирлянды елки. Внутри елки размещена вся электронная начинка и проводка.  Свет от светодиодной ленты на карте Беларуси отражается от зеркальных поверхностей и создается эффект глубины внутри елки.</w:t>
      </w:r>
    </w:p>
    <w:p w14:paraId="1A727A63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3.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Технические характеристики (габариты):</w:t>
      </w:r>
      <w:r w:rsidRPr="00F01B52">
        <w:rPr>
          <w:sz w:val="28"/>
          <w:szCs w:val="28"/>
        </w:rPr>
        <w:t xml:space="preserve"> 500 х 800 (мм).  </w:t>
      </w:r>
    </w:p>
    <w:p w14:paraId="34CDEDA6" w14:textId="77777777" w:rsidR="00E81EA6" w:rsidRPr="00F01B52" w:rsidRDefault="00E81EA6" w:rsidP="00E81EA6">
      <w:pPr>
        <w:spacing w:line="300" w:lineRule="exact"/>
        <w:jc w:val="both"/>
        <w:rPr>
          <w:b/>
          <w:sz w:val="28"/>
          <w:szCs w:val="28"/>
        </w:rPr>
      </w:pPr>
      <w:r w:rsidRPr="00F01B52">
        <w:rPr>
          <w:b/>
          <w:sz w:val="28"/>
          <w:szCs w:val="28"/>
        </w:rPr>
        <w:t xml:space="preserve">4. Год изготовления: </w:t>
      </w:r>
      <w:r w:rsidRPr="00F01B52">
        <w:rPr>
          <w:sz w:val="28"/>
          <w:szCs w:val="28"/>
        </w:rPr>
        <w:t>2023 г.</w:t>
      </w:r>
      <w:r w:rsidRPr="00F01B52">
        <w:rPr>
          <w:b/>
          <w:sz w:val="28"/>
          <w:szCs w:val="28"/>
        </w:rPr>
        <w:t xml:space="preserve"> </w:t>
      </w:r>
    </w:p>
    <w:p w14:paraId="5B22D04C" w14:textId="77777777" w:rsidR="00E81EA6" w:rsidRPr="00F01B52" w:rsidRDefault="00E81EA6" w:rsidP="00E81EA6">
      <w:pPr>
        <w:pStyle w:val="ac"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F01B52">
        <w:rPr>
          <w:rFonts w:ascii="Times New Roman" w:hAnsi="Times New Roman"/>
          <w:b/>
          <w:sz w:val="28"/>
          <w:szCs w:val="28"/>
        </w:rPr>
        <w:t>5. Учреждение, изготовившее экспонат:</w:t>
      </w:r>
      <w:r w:rsidRPr="00F01B52">
        <w:rPr>
          <w:rFonts w:ascii="Times New Roman" w:hAnsi="Times New Roman"/>
          <w:sz w:val="28"/>
          <w:szCs w:val="28"/>
        </w:rPr>
        <w:t xml:space="preserve"> приводится полное название учреждения образования.</w:t>
      </w:r>
    </w:p>
    <w:p w14:paraId="619DC907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6. Цена:</w:t>
      </w:r>
      <w:r w:rsidRPr="00F01B52">
        <w:rPr>
          <w:sz w:val="28"/>
          <w:szCs w:val="28"/>
        </w:rPr>
        <w:t xml:space="preserve"> 100 рублей. </w:t>
      </w:r>
    </w:p>
    <w:p w14:paraId="7D35EE13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7. Разработчик</w:t>
      </w:r>
      <w:r w:rsidRPr="00F01B52">
        <w:rPr>
          <w:b/>
          <w:sz w:val="28"/>
          <w:szCs w:val="28"/>
          <w:lang w:val="be-BY"/>
        </w:rPr>
        <w:t xml:space="preserve"> </w:t>
      </w:r>
      <w:r w:rsidRPr="00F01B52">
        <w:rPr>
          <w:i/>
          <w:sz w:val="28"/>
          <w:szCs w:val="28"/>
          <w:lang w:val="be-BY"/>
        </w:rPr>
        <w:t>(ФИО приводится полностью)</w:t>
      </w:r>
      <w:r w:rsidRPr="00F01B52">
        <w:rPr>
          <w:b/>
          <w:sz w:val="28"/>
          <w:szCs w:val="28"/>
        </w:rPr>
        <w:t>:</w:t>
      </w:r>
      <w:r w:rsidRPr="00F01B52">
        <w:rPr>
          <w:sz w:val="28"/>
          <w:szCs w:val="28"/>
        </w:rPr>
        <w:t xml:space="preserve"> Иванов Иван Иванович – педагог дополнительного образования. </w:t>
      </w:r>
    </w:p>
    <w:p w14:paraId="18FB5B9F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8.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Изготовитель</w:t>
      </w:r>
      <w:r w:rsidRPr="00F01B52">
        <w:rPr>
          <w:b/>
          <w:sz w:val="28"/>
          <w:szCs w:val="28"/>
          <w:lang w:val="be-BY"/>
        </w:rPr>
        <w:t xml:space="preserve"> </w:t>
      </w:r>
      <w:r w:rsidRPr="00F01B52">
        <w:rPr>
          <w:i/>
          <w:sz w:val="28"/>
          <w:szCs w:val="28"/>
          <w:lang w:val="be-BY"/>
        </w:rPr>
        <w:t>(ФИО приводится полностью)</w:t>
      </w:r>
      <w:r w:rsidRPr="00F01B52">
        <w:rPr>
          <w:b/>
          <w:sz w:val="28"/>
          <w:szCs w:val="28"/>
        </w:rPr>
        <w:t>:</w:t>
      </w:r>
      <w:r w:rsidRPr="00F01B52">
        <w:rPr>
          <w:sz w:val="28"/>
          <w:szCs w:val="28"/>
        </w:rPr>
        <w:t xml:space="preserve"> учащийся Павлов Павел Павлович (16 лет). </w:t>
      </w:r>
    </w:p>
    <w:p w14:paraId="7DF69B08" w14:textId="77777777" w:rsidR="00E81EA6" w:rsidRPr="00F01B52" w:rsidRDefault="00E81EA6" w:rsidP="00E81EA6">
      <w:pPr>
        <w:pStyle w:val="ab"/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F01B52">
        <w:rPr>
          <w:rFonts w:ascii="Times New Roman" w:hAnsi="Times New Roman"/>
          <w:b/>
          <w:sz w:val="28"/>
          <w:szCs w:val="28"/>
        </w:rPr>
        <w:t xml:space="preserve">9. Контакты: </w:t>
      </w:r>
      <w:r w:rsidRPr="00F01B52">
        <w:rPr>
          <w:rFonts w:ascii="Times New Roman" w:hAnsi="Times New Roman"/>
          <w:sz w:val="28"/>
          <w:szCs w:val="28"/>
        </w:rPr>
        <w:t>улица, номер дома, населенный пункт (город, поселок, деревня), район, название области</w:t>
      </w:r>
      <w:r w:rsidRPr="00F01B52">
        <w:rPr>
          <w:rFonts w:ascii="Times New Roman" w:hAnsi="Times New Roman"/>
          <w:b/>
          <w:sz w:val="28"/>
          <w:szCs w:val="28"/>
        </w:rPr>
        <w:t xml:space="preserve">, </w:t>
      </w:r>
      <w:r w:rsidRPr="00F01B52">
        <w:rPr>
          <w:rFonts w:ascii="Times New Roman" w:hAnsi="Times New Roman"/>
          <w:sz w:val="28"/>
          <w:szCs w:val="28"/>
        </w:rPr>
        <w:t xml:space="preserve">почтовый индекс, телефон для связи, </w:t>
      </w:r>
      <w:proofErr w:type="gramStart"/>
      <w:r w:rsidRPr="00F01B52">
        <w:rPr>
          <w:rFonts w:ascii="Times New Roman" w:hAnsi="Times New Roman"/>
          <w:sz w:val="28"/>
          <w:szCs w:val="28"/>
        </w:rPr>
        <w:t>е</w:t>
      </w:r>
      <w:proofErr w:type="gramEnd"/>
      <w:r w:rsidRPr="00F01B52">
        <w:rPr>
          <w:rFonts w:ascii="Times New Roman" w:hAnsi="Times New Roman"/>
          <w:sz w:val="28"/>
          <w:szCs w:val="28"/>
        </w:rPr>
        <w:t>-</w:t>
      </w:r>
      <w:r w:rsidRPr="00F01B52">
        <w:rPr>
          <w:rFonts w:ascii="Times New Roman" w:hAnsi="Times New Roman"/>
          <w:sz w:val="28"/>
          <w:szCs w:val="28"/>
          <w:lang w:val="en-US"/>
        </w:rPr>
        <w:t>mail</w:t>
      </w:r>
      <w:r w:rsidRPr="00F01B52">
        <w:rPr>
          <w:rFonts w:ascii="Times New Roman" w:hAnsi="Times New Roman"/>
          <w:sz w:val="28"/>
          <w:szCs w:val="28"/>
        </w:rPr>
        <w:t xml:space="preserve">. </w:t>
      </w:r>
    </w:p>
    <w:p w14:paraId="78A66B8D" w14:textId="77777777" w:rsidR="00E81EA6" w:rsidRDefault="00E81EA6" w:rsidP="00E81EA6">
      <w:pPr>
        <w:ind w:firstLine="708"/>
        <w:rPr>
          <w:sz w:val="28"/>
          <w:szCs w:val="28"/>
        </w:rPr>
      </w:pPr>
    </w:p>
    <w:p w14:paraId="237904EC" w14:textId="77777777" w:rsidR="00E81EA6" w:rsidRDefault="00E81EA6" w:rsidP="00E81EA6">
      <w:pPr>
        <w:ind w:firstLine="708"/>
        <w:rPr>
          <w:sz w:val="28"/>
          <w:szCs w:val="28"/>
        </w:rPr>
      </w:pPr>
      <w:r w:rsidRPr="00F01B52">
        <w:rPr>
          <w:sz w:val="28"/>
          <w:szCs w:val="28"/>
        </w:rPr>
        <w:t>Директор</w:t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i/>
          <w:sz w:val="28"/>
          <w:szCs w:val="28"/>
        </w:rPr>
        <w:t>подпись</w:t>
      </w:r>
      <w:r w:rsidRPr="00F01B52">
        <w:rPr>
          <w:i/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  <w:t xml:space="preserve">ФИО </w:t>
      </w:r>
    </w:p>
    <w:p w14:paraId="4FFD0CC4" w14:textId="51129E9C" w:rsidR="00965D1F" w:rsidRPr="00B91227" w:rsidRDefault="00B91227" w:rsidP="00B91227">
      <w:pPr>
        <w:ind w:firstLine="708"/>
        <w:rPr>
          <w:spacing w:val="-6"/>
          <w:szCs w:val="30"/>
        </w:rPr>
      </w:pPr>
      <w:r>
        <w:rPr>
          <w:sz w:val="26"/>
          <w:szCs w:val="26"/>
        </w:rPr>
        <w:t>М.П.</w:t>
      </w:r>
    </w:p>
    <w:sectPr w:rsidR="00965D1F" w:rsidRPr="00B91227" w:rsidSect="00B9122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5698" w14:textId="77777777" w:rsidR="0041035A" w:rsidRDefault="0041035A">
      <w:r>
        <w:separator/>
      </w:r>
    </w:p>
  </w:endnote>
  <w:endnote w:type="continuationSeparator" w:id="0">
    <w:p w14:paraId="48B63847" w14:textId="77777777" w:rsidR="0041035A" w:rsidRDefault="004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C099" w14:textId="77777777" w:rsidR="0041035A" w:rsidRDefault="0041035A">
      <w:r>
        <w:separator/>
      </w:r>
    </w:p>
  </w:footnote>
  <w:footnote w:type="continuationSeparator" w:id="0">
    <w:p w14:paraId="0C576829" w14:textId="77777777" w:rsidR="0041035A" w:rsidRDefault="0041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31"/>
    <w:multiLevelType w:val="multilevel"/>
    <w:tmpl w:val="0B155B31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92A67"/>
    <w:multiLevelType w:val="multilevel"/>
    <w:tmpl w:val="71092A6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7"/>
    <w:rsid w:val="000178EF"/>
    <w:rsid w:val="00097800"/>
    <w:rsid w:val="00104144"/>
    <w:rsid w:val="001129B5"/>
    <w:rsid w:val="001514CF"/>
    <w:rsid w:val="001D7DCF"/>
    <w:rsid w:val="00214763"/>
    <w:rsid w:val="002448E0"/>
    <w:rsid w:val="00255297"/>
    <w:rsid w:val="002648CD"/>
    <w:rsid w:val="002648FA"/>
    <w:rsid w:val="00270886"/>
    <w:rsid w:val="002C10F1"/>
    <w:rsid w:val="002F032F"/>
    <w:rsid w:val="00302880"/>
    <w:rsid w:val="00357EBD"/>
    <w:rsid w:val="003A3391"/>
    <w:rsid w:val="003E0944"/>
    <w:rsid w:val="0041035A"/>
    <w:rsid w:val="00411880"/>
    <w:rsid w:val="00430CDB"/>
    <w:rsid w:val="00435C3F"/>
    <w:rsid w:val="00451846"/>
    <w:rsid w:val="00463D84"/>
    <w:rsid w:val="004656FE"/>
    <w:rsid w:val="004A3AD2"/>
    <w:rsid w:val="004B1848"/>
    <w:rsid w:val="004F6E60"/>
    <w:rsid w:val="00555AF6"/>
    <w:rsid w:val="005E73BB"/>
    <w:rsid w:val="005E76A4"/>
    <w:rsid w:val="00603BF1"/>
    <w:rsid w:val="00642E56"/>
    <w:rsid w:val="0064580D"/>
    <w:rsid w:val="00653440"/>
    <w:rsid w:val="00672B4F"/>
    <w:rsid w:val="006778F1"/>
    <w:rsid w:val="006D1493"/>
    <w:rsid w:val="006F19FB"/>
    <w:rsid w:val="007211B2"/>
    <w:rsid w:val="007E11E6"/>
    <w:rsid w:val="008A5BB3"/>
    <w:rsid w:val="008D0535"/>
    <w:rsid w:val="008E1DC8"/>
    <w:rsid w:val="008E7270"/>
    <w:rsid w:val="008E7BAD"/>
    <w:rsid w:val="008F69C7"/>
    <w:rsid w:val="00920362"/>
    <w:rsid w:val="00946F21"/>
    <w:rsid w:val="00965D1F"/>
    <w:rsid w:val="00972285"/>
    <w:rsid w:val="009B08BA"/>
    <w:rsid w:val="009E21D0"/>
    <w:rsid w:val="00A0645E"/>
    <w:rsid w:val="00A716D4"/>
    <w:rsid w:val="00AA66E4"/>
    <w:rsid w:val="00AD2037"/>
    <w:rsid w:val="00AD4FA7"/>
    <w:rsid w:val="00AD6444"/>
    <w:rsid w:val="00B22273"/>
    <w:rsid w:val="00B41307"/>
    <w:rsid w:val="00B45F44"/>
    <w:rsid w:val="00B539A6"/>
    <w:rsid w:val="00B91227"/>
    <w:rsid w:val="00BA6E25"/>
    <w:rsid w:val="00BC30AF"/>
    <w:rsid w:val="00C461AE"/>
    <w:rsid w:val="00C90F32"/>
    <w:rsid w:val="00C96D42"/>
    <w:rsid w:val="00D25A4F"/>
    <w:rsid w:val="00D645C9"/>
    <w:rsid w:val="00DF27F4"/>
    <w:rsid w:val="00DF3CAC"/>
    <w:rsid w:val="00E15563"/>
    <w:rsid w:val="00E26768"/>
    <w:rsid w:val="00E37C2D"/>
    <w:rsid w:val="00E81EA6"/>
    <w:rsid w:val="00EB49C9"/>
    <w:rsid w:val="00EC37AD"/>
    <w:rsid w:val="00ED1936"/>
    <w:rsid w:val="00F9554A"/>
    <w:rsid w:val="00FD2A8E"/>
    <w:rsid w:val="00FD6F4B"/>
    <w:rsid w:val="3A5B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34A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jc w:val="both"/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spacing w:val="-1"/>
      <w:sz w:val="26"/>
      <w:szCs w:val="26"/>
      <w:u w:val="none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Exact0">
    <w:name w:val="Основной текст + Полужирный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a9">
    <w:name w:val="Основной текст_"/>
    <w:link w:val="2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pPr>
      <w:widowControl w:val="0"/>
      <w:shd w:val="clear" w:color="auto" w:fill="FFFFFF"/>
      <w:spacing w:after="240" w:line="278" w:lineRule="exact"/>
    </w:pPr>
    <w:rPr>
      <w:rFonts w:cstheme="minorBidi"/>
      <w:sz w:val="28"/>
      <w:szCs w:val="28"/>
      <w:lang w:eastAsia="en-US"/>
    </w:rPr>
  </w:style>
  <w:style w:type="character" w:customStyle="1" w:styleId="aa">
    <w:name w:val="Основной текст +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61">
    <w:name w:val="Основной текст (6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323" w:lineRule="exact"/>
      <w:ind w:firstLine="83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8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jc w:val="both"/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spacing w:val="-1"/>
      <w:sz w:val="26"/>
      <w:szCs w:val="26"/>
      <w:u w:val="none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Exact0">
    <w:name w:val="Основной текст + Полужирный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a9">
    <w:name w:val="Основной текст_"/>
    <w:link w:val="2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pPr>
      <w:widowControl w:val="0"/>
      <w:shd w:val="clear" w:color="auto" w:fill="FFFFFF"/>
      <w:spacing w:after="240" w:line="278" w:lineRule="exact"/>
    </w:pPr>
    <w:rPr>
      <w:rFonts w:cstheme="minorBidi"/>
      <w:sz w:val="28"/>
      <w:szCs w:val="28"/>
      <w:lang w:eastAsia="en-US"/>
    </w:rPr>
  </w:style>
  <w:style w:type="character" w:customStyle="1" w:styleId="aa">
    <w:name w:val="Основной текст +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61">
    <w:name w:val="Основной текст (6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323" w:lineRule="exact"/>
      <w:ind w:firstLine="83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8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Lis</cp:lastModifiedBy>
  <cp:revision>6</cp:revision>
  <cp:lastPrinted>2020-09-22T11:54:00Z</cp:lastPrinted>
  <dcterms:created xsi:type="dcterms:W3CDTF">2023-10-03T12:38:00Z</dcterms:created>
  <dcterms:modified xsi:type="dcterms:W3CDTF">2023-10-04T05:42:00Z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04D23C7B1B104126AA40B6054CFEA3B8_12</vt:lpwstr>
  </property>
</Properties>
</file>